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B64" w:rsidRDefault="00A10B64" w:rsidP="00A10B64">
      <w:pPr>
        <w:spacing w:line="580" w:lineRule="exact"/>
        <w:rPr>
          <w:rFonts w:ascii="Times New Roman" w:eastAsia="黑体" w:hAnsi="Times New Roman"/>
          <w:sz w:val="36"/>
          <w:szCs w:val="36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2</w:t>
      </w:r>
    </w:p>
    <w:p w:rsidR="00A10B64" w:rsidRDefault="00A10B64" w:rsidP="00A10B64">
      <w:pPr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重点突破指标清单</w:t>
      </w:r>
    </w:p>
    <w:p w:rsidR="00A10B64" w:rsidRDefault="00A10B64" w:rsidP="00A10B64">
      <w:pPr>
        <w:spacing w:line="580" w:lineRule="exac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 xml:space="preserve"> </w:t>
      </w:r>
    </w:p>
    <w:p w:rsidR="00A10B64" w:rsidRDefault="00A10B64" w:rsidP="00A10B64">
      <w:pPr>
        <w:spacing w:line="580" w:lineRule="exact"/>
        <w:ind w:firstLineChars="196" w:firstLine="627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一、有下列情形之一的，在年度建设评价、中期评估和期满验收中，考核结果直接认定为</w:t>
      </w:r>
      <w:r>
        <w:rPr>
          <w:rFonts w:ascii="Times New Roman" w:eastAsia="仿宋_GB2312" w:hAnsi="Times New Roman"/>
          <w:bCs/>
          <w:sz w:val="32"/>
          <w:szCs w:val="32"/>
        </w:rPr>
        <w:t>“</w:t>
      </w:r>
      <w:r>
        <w:rPr>
          <w:rFonts w:ascii="Times New Roman" w:eastAsia="仿宋_GB2312" w:hAnsi="Times New Roman"/>
          <w:bCs/>
          <w:sz w:val="32"/>
          <w:szCs w:val="32"/>
        </w:rPr>
        <w:t>优秀</w:t>
      </w:r>
      <w:r>
        <w:rPr>
          <w:rFonts w:ascii="Times New Roman" w:eastAsia="仿宋_GB2312" w:hAnsi="Times New Roman"/>
          <w:bCs/>
          <w:sz w:val="32"/>
          <w:szCs w:val="32"/>
        </w:rPr>
        <w:t>”</w:t>
      </w:r>
      <w:r>
        <w:rPr>
          <w:rFonts w:ascii="Times New Roman" w:eastAsia="仿宋_GB2312" w:hAnsi="Times New Roman"/>
          <w:bCs/>
          <w:sz w:val="32"/>
          <w:szCs w:val="32"/>
        </w:rPr>
        <w:t>：</w:t>
      </w:r>
    </w:p>
    <w:p w:rsidR="00A10B64" w:rsidRDefault="00A10B64" w:rsidP="00A10B64">
      <w:pPr>
        <w:spacing w:line="580" w:lineRule="exact"/>
        <w:ind w:firstLine="640"/>
        <w:rPr>
          <w:rFonts w:ascii="Times New Roman" w:eastAsia="仿宋_GB2312" w:hAnsi="Times New Roman"/>
          <w:sz w:val="32"/>
          <w:szCs w:val="32"/>
          <w:highlight w:val="yellow"/>
        </w:rPr>
      </w:pP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/>
          <w:sz w:val="32"/>
          <w:szCs w:val="32"/>
        </w:rPr>
        <w:t>学科入选国家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双一流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建设；或者符合国家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一流学科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建设高校遴选标准；或者在教育部学位中心最新学科评估中进入全国前</w:t>
      </w:r>
      <w:r>
        <w:rPr>
          <w:rFonts w:ascii="Times New Roman" w:eastAsia="仿宋_GB2312" w:hAnsi="Times New Roman"/>
          <w:sz w:val="32"/>
          <w:szCs w:val="32"/>
        </w:rPr>
        <w:t>10%</w:t>
      </w:r>
      <w:r>
        <w:rPr>
          <w:rFonts w:ascii="Times New Roman" w:eastAsia="仿宋_GB2312" w:hAnsi="Times New Roman"/>
          <w:sz w:val="32"/>
          <w:szCs w:val="32"/>
        </w:rPr>
        <w:t>或绝对排名前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；</w:t>
      </w:r>
    </w:p>
    <w:p w:rsidR="00A10B64" w:rsidRDefault="00A10B64" w:rsidP="00A10B64">
      <w:pPr>
        <w:spacing w:line="58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>
        <w:rPr>
          <w:rFonts w:ascii="Times New Roman" w:eastAsia="仿宋_GB2312" w:hAnsi="Times New Roman"/>
          <w:sz w:val="32"/>
          <w:szCs w:val="32"/>
        </w:rPr>
        <w:t>学科进入全球</w:t>
      </w:r>
      <w:r>
        <w:rPr>
          <w:rFonts w:ascii="Times New Roman" w:eastAsia="仿宋_GB2312" w:hAnsi="Times New Roman"/>
          <w:sz w:val="32"/>
          <w:szCs w:val="32"/>
        </w:rPr>
        <w:t>ESI</w:t>
      </w:r>
      <w:r>
        <w:rPr>
          <w:rFonts w:ascii="Times New Roman" w:eastAsia="仿宋_GB2312" w:hAnsi="Times New Roman"/>
          <w:sz w:val="32"/>
          <w:szCs w:val="32"/>
        </w:rPr>
        <w:t>排名前</w:t>
      </w:r>
      <w:r>
        <w:rPr>
          <w:rFonts w:ascii="Times New Roman" w:eastAsia="仿宋_GB2312" w:hAnsi="Times New Roman"/>
          <w:sz w:val="32"/>
          <w:szCs w:val="32"/>
        </w:rPr>
        <w:t>1‰</w:t>
      </w:r>
      <w:r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ESI</w:t>
      </w:r>
      <w:r>
        <w:rPr>
          <w:rFonts w:ascii="Times New Roman" w:eastAsia="仿宋_GB2312" w:hAnsi="Times New Roman"/>
          <w:sz w:val="32"/>
          <w:szCs w:val="32"/>
        </w:rPr>
        <w:t>学科领域由多个一级学科支撑的，由学校确定实际贡献最大的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个一流学科纳入统计；当全球</w:t>
      </w:r>
      <w:r>
        <w:rPr>
          <w:rFonts w:ascii="Times New Roman" w:eastAsia="仿宋_GB2312" w:hAnsi="Times New Roman"/>
          <w:sz w:val="32"/>
          <w:szCs w:val="32"/>
        </w:rPr>
        <w:t>ESI</w:t>
      </w:r>
      <w:r>
        <w:rPr>
          <w:rFonts w:ascii="Times New Roman" w:eastAsia="仿宋_GB2312" w:hAnsi="Times New Roman"/>
          <w:sz w:val="32"/>
          <w:szCs w:val="32"/>
        </w:rPr>
        <w:t>排名跌出相应排名时不再纳入本清单统计。下同）；</w:t>
      </w:r>
    </w:p>
    <w:p w:rsidR="00A10B64" w:rsidRDefault="00A10B64" w:rsidP="00A10B64">
      <w:pPr>
        <w:spacing w:line="58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>
        <w:rPr>
          <w:rFonts w:ascii="Times New Roman" w:eastAsia="仿宋_GB2312" w:hAnsi="Times New Roman"/>
          <w:sz w:val="32"/>
          <w:szCs w:val="32"/>
        </w:rPr>
        <w:t>学科自主培养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名</w:t>
      </w:r>
      <w:r>
        <w:rPr>
          <w:rFonts w:ascii="Times New Roman" w:eastAsia="仿宋_GB2312" w:hAnsi="Times New Roman" w:hint="eastAsia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两院</w:t>
      </w:r>
      <w:r>
        <w:rPr>
          <w:rFonts w:ascii="Times New Roman" w:eastAsia="仿宋_GB2312" w:hAnsi="Times New Roman" w:hint="eastAsia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院士，或者全职引进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名</w:t>
      </w:r>
      <w:r>
        <w:rPr>
          <w:rFonts w:ascii="Times New Roman" w:eastAsia="仿宋_GB2312" w:hAnsi="Times New Roman"/>
          <w:sz w:val="32"/>
          <w:szCs w:val="32"/>
        </w:rPr>
        <w:t>65</w:t>
      </w:r>
      <w:r>
        <w:rPr>
          <w:rFonts w:ascii="Times New Roman" w:eastAsia="仿宋_GB2312" w:hAnsi="Times New Roman"/>
          <w:sz w:val="32"/>
          <w:szCs w:val="32"/>
        </w:rPr>
        <w:t>周岁及以下</w:t>
      </w:r>
      <w:r>
        <w:rPr>
          <w:rFonts w:ascii="Times New Roman" w:eastAsia="仿宋_GB2312" w:hAnsi="Times New Roman" w:hint="eastAsia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两院</w:t>
      </w:r>
      <w:r>
        <w:rPr>
          <w:rFonts w:ascii="Times New Roman" w:eastAsia="仿宋_GB2312" w:hAnsi="Times New Roman" w:hint="eastAsia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院士；</w:t>
      </w:r>
    </w:p>
    <w:p w:rsidR="00A10B64" w:rsidRDefault="00A10B64" w:rsidP="00A10B64">
      <w:pPr>
        <w:spacing w:line="58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>
        <w:rPr>
          <w:rFonts w:ascii="Times New Roman" w:eastAsia="仿宋_GB2312" w:hAnsi="Times New Roman"/>
          <w:sz w:val="32"/>
          <w:szCs w:val="32"/>
        </w:rPr>
        <w:t>学科教师获国家最高科学技术奖；或者以第一完成单位及排名前</w:t>
      </w: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获得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项国家自然科学奖二等奖及以上；或者以第一完成单位及排名前</w:t>
      </w: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获得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项国家技术发明奖或国家科学技术进步奖一等奖及以上；或者以第一完成单位及排名前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获得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项教育部科学研究优秀成果奖（人文社科）一等奖；</w:t>
      </w:r>
    </w:p>
    <w:p w:rsidR="00A10B64" w:rsidRDefault="00A10B64" w:rsidP="00A10B64">
      <w:pPr>
        <w:spacing w:line="58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>
        <w:rPr>
          <w:rFonts w:ascii="Times New Roman" w:eastAsia="仿宋_GB2312" w:hAnsi="Times New Roman"/>
          <w:sz w:val="32"/>
          <w:szCs w:val="32"/>
        </w:rPr>
        <w:t>B</w:t>
      </w:r>
      <w:r>
        <w:rPr>
          <w:rFonts w:ascii="Times New Roman" w:eastAsia="仿宋_GB2312" w:hAnsi="Times New Roman"/>
          <w:sz w:val="32"/>
          <w:szCs w:val="32"/>
        </w:rPr>
        <w:t>类一流学科在教育部学位中心最新学科评估中进入全国前</w:t>
      </w:r>
      <w:r>
        <w:rPr>
          <w:rFonts w:ascii="Times New Roman" w:eastAsia="仿宋_GB2312" w:hAnsi="Times New Roman"/>
          <w:sz w:val="32"/>
          <w:szCs w:val="32"/>
        </w:rPr>
        <w:t>20%</w:t>
      </w:r>
      <w:r>
        <w:rPr>
          <w:rFonts w:ascii="Times New Roman" w:eastAsia="仿宋_GB2312" w:hAnsi="Times New Roman"/>
          <w:sz w:val="32"/>
          <w:szCs w:val="32"/>
        </w:rPr>
        <w:t>，或进入全球</w:t>
      </w:r>
      <w:r>
        <w:rPr>
          <w:rFonts w:ascii="Times New Roman" w:eastAsia="仿宋_GB2312" w:hAnsi="Times New Roman"/>
          <w:sz w:val="32"/>
          <w:szCs w:val="32"/>
        </w:rPr>
        <w:t>ESI</w:t>
      </w:r>
      <w:r>
        <w:rPr>
          <w:rFonts w:ascii="Times New Roman" w:eastAsia="仿宋_GB2312" w:hAnsi="Times New Roman"/>
          <w:sz w:val="32"/>
          <w:szCs w:val="32"/>
        </w:rPr>
        <w:t>绝对排名前</w:t>
      </w:r>
      <w:r>
        <w:rPr>
          <w:rFonts w:ascii="Times New Roman" w:eastAsia="仿宋_GB2312" w:hAnsi="Times New Roman"/>
          <w:sz w:val="32"/>
          <w:szCs w:val="32"/>
        </w:rPr>
        <w:t>500</w:t>
      </w:r>
      <w:r>
        <w:rPr>
          <w:rFonts w:ascii="Times New Roman" w:eastAsia="仿宋_GB2312" w:hAnsi="Times New Roman"/>
          <w:sz w:val="32"/>
          <w:szCs w:val="32"/>
        </w:rPr>
        <w:t>名；</w:t>
      </w:r>
    </w:p>
    <w:p w:rsidR="00A10B64" w:rsidRDefault="00A10B64" w:rsidP="00A10B64">
      <w:pPr>
        <w:spacing w:line="58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>
        <w:rPr>
          <w:rFonts w:ascii="Times New Roman" w:eastAsia="仿宋_GB2312" w:hAnsi="Times New Roman"/>
          <w:sz w:val="32"/>
          <w:szCs w:val="32"/>
        </w:rPr>
        <w:t>B</w:t>
      </w:r>
      <w:r>
        <w:rPr>
          <w:rFonts w:ascii="Times New Roman" w:eastAsia="仿宋_GB2312" w:hAnsi="Times New Roman"/>
          <w:sz w:val="32"/>
          <w:szCs w:val="32"/>
        </w:rPr>
        <w:t>类一流学科自主培养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名国家万人计划领军人才或长江学者或国家</w:t>
      </w:r>
      <w:r>
        <w:rPr>
          <w:rFonts w:ascii="Times New Roman" w:eastAsia="仿宋_GB2312" w:hAnsi="Times New Roman" w:hint="eastAsia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杰青</w:t>
      </w:r>
      <w:r>
        <w:rPr>
          <w:rFonts w:ascii="Times New Roman" w:eastAsia="仿宋_GB2312" w:hAnsi="Times New Roman" w:hint="eastAsia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，或者自主培养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名及以上其他国</w:t>
      </w:r>
      <w:r>
        <w:rPr>
          <w:rFonts w:ascii="Times New Roman" w:eastAsia="仿宋_GB2312" w:hAnsi="Times New Roman"/>
          <w:sz w:val="32"/>
          <w:szCs w:val="32"/>
        </w:rPr>
        <w:lastRenderedPageBreak/>
        <w:t>家级人才（具体标准见附件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）；</w:t>
      </w:r>
    </w:p>
    <w:p w:rsidR="00A10B64" w:rsidRDefault="00A10B64" w:rsidP="00A10B64">
      <w:pPr>
        <w:spacing w:line="580" w:lineRule="exact"/>
        <w:ind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7.B</w:t>
      </w:r>
      <w:r>
        <w:rPr>
          <w:rFonts w:ascii="Times New Roman" w:eastAsia="仿宋_GB2312" w:hAnsi="Times New Roman"/>
          <w:sz w:val="32"/>
          <w:szCs w:val="32"/>
        </w:rPr>
        <w:t>类一流学科以第一完成单位及排名前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获得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项国家技术发明奖或国家科学技术进步奖二等奖。</w:t>
      </w:r>
    </w:p>
    <w:p w:rsidR="00A10B64" w:rsidRDefault="00A10B64" w:rsidP="00A10B64">
      <w:pPr>
        <w:spacing w:line="580" w:lineRule="exact"/>
        <w:ind w:firstLine="64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二、有下列情形之一的，在年度建设评价、中期评估和期满验收中，相应的一级指标得分为满分：</w:t>
      </w:r>
    </w:p>
    <w:p w:rsidR="00A10B64" w:rsidRDefault="00A10B64" w:rsidP="00A10B64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>
        <w:rPr>
          <w:rFonts w:ascii="Times New Roman" w:eastAsia="仿宋_GB2312" w:hAnsi="Times New Roman"/>
          <w:sz w:val="32"/>
          <w:szCs w:val="32"/>
        </w:rPr>
        <w:t>学科进入全球</w:t>
      </w:r>
      <w:r>
        <w:rPr>
          <w:rFonts w:ascii="Times New Roman" w:eastAsia="仿宋_GB2312" w:hAnsi="Times New Roman"/>
          <w:sz w:val="32"/>
          <w:szCs w:val="32"/>
        </w:rPr>
        <w:t>ESI</w:t>
      </w:r>
      <w:r>
        <w:rPr>
          <w:rFonts w:ascii="Times New Roman" w:eastAsia="仿宋_GB2312" w:hAnsi="Times New Roman"/>
          <w:sz w:val="32"/>
          <w:szCs w:val="32"/>
        </w:rPr>
        <w:t>绝对排名前</w:t>
      </w:r>
      <w:r>
        <w:rPr>
          <w:rFonts w:ascii="Times New Roman" w:eastAsia="仿宋_GB2312" w:hAnsi="Times New Roman"/>
          <w:sz w:val="32"/>
          <w:szCs w:val="32"/>
        </w:rPr>
        <w:t>500</w:t>
      </w:r>
      <w:r>
        <w:rPr>
          <w:rFonts w:ascii="Times New Roman" w:eastAsia="仿宋_GB2312" w:hAnsi="Times New Roman"/>
          <w:sz w:val="32"/>
          <w:szCs w:val="32"/>
        </w:rPr>
        <w:t>名，或者</w:t>
      </w:r>
      <w:r>
        <w:rPr>
          <w:rFonts w:ascii="Times New Roman" w:eastAsia="仿宋_GB2312" w:hAnsi="Times New Roman"/>
          <w:sz w:val="32"/>
          <w:szCs w:val="32"/>
        </w:rPr>
        <w:t>B</w:t>
      </w:r>
      <w:r>
        <w:rPr>
          <w:rFonts w:ascii="Times New Roman" w:eastAsia="仿宋_GB2312" w:hAnsi="Times New Roman"/>
          <w:sz w:val="32"/>
          <w:szCs w:val="32"/>
        </w:rPr>
        <w:t>类一流学科进入</w:t>
      </w:r>
      <w:r>
        <w:rPr>
          <w:rFonts w:ascii="Times New Roman" w:eastAsia="仿宋_GB2312" w:hAnsi="Times New Roman"/>
          <w:sz w:val="32"/>
          <w:szCs w:val="32"/>
        </w:rPr>
        <w:t>ESI</w:t>
      </w:r>
      <w:r>
        <w:rPr>
          <w:rFonts w:ascii="Times New Roman" w:eastAsia="仿宋_GB2312" w:hAnsi="Times New Roman"/>
          <w:sz w:val="32"/>
          <w:szCs w:val="32"/>
        </w:rPr>
        <w:t>全球排名前</w:t>
      </w:r>
      <w:r>
        <w:rPr>
          <w:rFonts w:ascii="Times New Roman" w:eastAsia="仿宋_GB2312" w:hAnsi="Times New Roman"/>
          <w:sz w:val="32"/>
          <w:szCs w:val="32"/>
        </w:rPr>
        <w:t>1%</w:t>
      </w:r>
      <w:r>
        <w:rPr>
          <w:rFonts w:ascii="Times New Roman" w:eastAsia="仿宋_GB2312" w:hAnsi="Times New Roman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学科影响力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一级指标为满分；</w:t>
      </w:r>
    </w:p>
    <w:p w:rsidR="00A10B64" w:rsidRDefault="00A10B64" w:rsidP="00A10B64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>
        <w:rPr>
          <w:rFonts w:ascii="Times New Roman" w:eastAsia="仿宋_GB2312" w:hAnsi="Times New Roman"/>
          <w:sz w:val="32"/>
          <w:szCs w:val="32"/>
        </w:rPr>
        <w:t>学科自主培养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名国家万人计划领军人才或长江学者或国家</w:t>
      </w:r>
      <w:r>
        <w:rPr>
          <w:rFonts w:ascii="Times New Roman" w:eastAsia="仿宋_GB2312" w:hAnsi="Times New Roman" w:hint="eastAsia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杰青</w:t>
      </w:r>
      <w:r>
        <w:rPr>
          <w:rFonts w:ascii="Times New Roman" w:eastAsia="仿宋_GB2312" w:hAnsi="Times New Roman" w:hint="eastAsia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，或者自主培养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名及以上其他国家级人才，或者获得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项国家自然基金创新研究群体；</w:t>
      </w:r>
      <w:r>
        <w:rPr>
          <w:rFonts w:ascii="Times New Roman" w:eastAsia="仿宋_GB2312" w:hAnsi="Times New Roman"/>
          <w:sz w:val="32"/>
          <w:szCs w:val="32"/>
        </w:rPr>
        <w:t>B</w:t>
      </w:r>
      <w:r>
        <w:rPr>
          <w:rFonts w:ascii="Times New Roman" w:eastAsia="仿宋_GB2312" w:hAnsi="Times New Roman"/>
          <w:sz w:val="32"/>
          <w:szCs w:val="32"/>
        </w:rPr>
        <w:t>类一流学科全职引进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名及以上国家级人才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师资队伍建设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一级指标为满分；</w:t>
      </w:r>
    </w:p>
    <w:p w:rsidR="00A10B64" w:rsidRDefault="00A10B64" w:rsidP="00A10B64">
      <w:pPr>
        <w:pStyle w:val="HTML"/>
        <w:shd w:val="clear" w:color="auto" w:fill="FFFFFF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学科以第一完成单位及排名前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获得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项国家技术发明奖或国家科学技术进步奖二等奖；或者以第一完成单位获得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项教育部科学研究优秀成果奖（人文社科、科学技术）二等奖；</w:t>
      </w:r>
      <w:r>
        <w:rPr>
          <w:rFonts w:ascii="Times New Roman" w:eastAsia="仿宋_GB2312" w:hAnsi="Times New Roman" w:cs="Times New Roman"/>
          <w:sz w:val="32"/>
          <w:szCs w:val="32"/>
        </w:rPr>
        <w:t>B</w:t>
      </w:r>
      <w:r>
        <w:rPr>
          <w:rFonts w:ascii="Times New Roman" w:eastAsia="仿宋_GB2312" w:hAnsi="Times New Roman" w:cs="Times New Roman"/>
          <w:sz w:val="32"/>
          <w:szCs w:val="32"/>
        </w:rPr>
        <w:t>类一流学科以第一完成单位及排名前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获得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项教育部科学研究优秀成果奖（科学技术）一等奖或全国美展金奖；或者以第一作者、通讯作者在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《科学》</w:t>
      </w:r>
      <w:r>
        <w:rPr>
          <w:rFonts w:ascii="Times New Roman" w:eastAsia="仿宋_GB2312" w:hAnsi="Times New Roman" w:cs="Times New Roman"/>
          <w:sz w:val="32"/>
          <w:szCs w:val="32"/>
        </w:rPr>
        <w:t>《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自然</w:t>
      </w:r>
      <w:r>
        <w:rPr>
          <w:rFonts w:ascii="Times New Roman" w:eastAsia="仿宋_GB2312" w:hAnsi="Times New Roman" w:cs="Times New Roman"/>
          <w:sz w:val="32"/>
          <w:szCs w:val="32"/>
        </w:rPr>
        <w:t>》《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细胞</w:t>
      </w:r>
      <w:r>
        <w:rPr>
          <w:rFonts w:ascii="Times New Roman" w:eastAsia="仿宋_GB2312" w:hAnsi="Times New Roman" w:cs="Times New Roman"/>
          <w:sz w:val="32"/>
          <w:szCs w:val="32"/>
        </w:rPr>
        <w:t>》等世界顶尖学术刊物（正刊）上发表论文，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科学研究与社会服务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一级指标为满分；</w:t>
      </w:r>
    </w:p>
    <w:p w:rsidR="00A10B64" w:rsidRDefault="00A10B64" w:rsidP="00A10B64">
      <w:pPr>
        <w:pStyle w:val="HTML"/>
        <w:shd w:val="clear" w:color="auto" w:fill="FFFFFF"/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学科以第一完成单位获得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项国家教学成果奖一等奖及以上，或者</w:t>
      </w:r>
      <w:r>
        <w:rPr>
          <w:rFonts w:ascii="Times New Roman" w:eastAsia="仿宋_GB2312" w:hAnsi="Times New Roman" w:cs="Times New Roman"/>
          <w:sz w:val="32"/>
          <w:szCs w:val="32"/>
        </w:rPr>
        <w:t>B</w:t>
      </w:r>
      <w:r>
        <w:rPr>
          <w:rFonts w:ascii="Times New Roman" w:eastAsia="仿宋_GB2312" w:hAnsi="Times New Roman" w:cs="Times New Roman"/>
          <w:sz w:val="32"/>
          <w:szCs w:val="32"/>
        </w:rPr>
        <w:t>类一流学科以第一完成单位获得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项国家教学成果奖二等奖，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人才培养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一级指标为满分。</w:t>
      </w:r>
    </w:p>
    <w:p w:rsidR="00E95B07" w:rsidRPr="00A10B64" w:rsidRDefault="00E95B07"/>
    <w:sectPr w:rsidR="00E95B07" w:rsidRPr="00A10B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B07" w:rsidRDefault="00E95B07" w:rsidP="00A10B64">
      <w:r>
        <w:separator/>
      </w:r>
    </w:p>
  </w:endnote>
  <w:endnote w:type="continuationSeparator" w:id="1">
    <w:p w:rsidR="00E95B07" w:rsidRDefault="00E95B07" w:rsidP="00A10B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B07" w:rsidRDefault="00E95B07" w:rsidP="00A10B64">
      <w:r>
        <w:separator/>
      </w:r>
    </w:p>
  </w:footnote>
  <w:footnote w:type="continuationSeparator" w:id="1">
    <w:p w:rsidR="00E95B07" w:rsidRDefault="00E95B07" w:rsidP="00A10B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6B06"/>
    <w:rsid w:val="008E6B06"/>
    <w:rsid w:val="00A10B64"/>
    <w:rsid w:val="00E9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B6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0B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0B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0B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0B64"/>
    <w:rPr>
      <w:sz w:val="18"/>
      <w:szCs w:val="18"/>
    </w:rPr>
  </w:style>
  <w:style w:type="character" w:customStyle="1" w:styleId="HTMLChar">
    <w:name w:val="HTML 预设格式 Char"/>
    <w:link w:val="HTML"/>
    <w:uiPriority w:val="99"/>
    <w:rsid w:val="00A10B64"/>
    <w:rPr>
      <w:rFonts w:ascii="Courier New" w:hAnsi="Courier New" w:cs="Courier New"/>
    </w:rPr>
  </w:style>
  <w:style w:type="paragraph" w:styleId="HTML">
    <w:name w:val="HTML Preformatted"/>
    <w:basedOn w:val="a"/>
    <w:link w:val="HTMLChar"/>
    <w:uiPriority w:val="99"/>
    <w:unhideWhenUsed/>
    <w:rsid w:val="00A10B64"/>
    <w:rPr>
      <w:rFonts w:ascii="Courier New" w:eastAsiaTheme="minorEastAsia" w:hAnsi="Courier New" w:cs="Courier New"/>
    </w:rPr>
  </w:style>
  <w:style w:type="character" w:customStyle="1" w:styleId="HTMLChar1">
    <w:name w:val="HTML 预设格式 Char1"/>
    <w:basedOn w:val="a0"/>
    <w:link w:val="HTML"/>
    <w:uiPriority w:val="99"/>
    <w:semiHidden/>
    <w:rsid w:val="00A10B64"/>
    <w:rPr>
      <w:rFonts w:ascii="Courier New" w:eastAsia="宋体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董漫雪</dc:creator>
  <cp:keywords/>
  <dc:description/>
  <cp:lastModifiedBy>董漫雪</cp:lastModifiedBy>
  <cp:revision>3</cp:revision>
  <dcterms:created xsi:type="dcterms:W3CDTF">2017-11-22T01:39:00Z</dcterms:created>
  <dcterms:modified xsi:type="dcterms:W3CDTF">2017-11-22T01:39:00Z</dcterms:modified>
</cp:coreProperties>
</file>